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CF" w:rsidRPr="004353CF" w:rsidRDefault="004353CF" w:rsidP="004353CF">
      <w:pPr>
        <w:shd w:val="clear" w:color="auto" w:fill="DEF2FF"/>
        <w:spacing w:line="0" w:lineRule="auto"/>
        <w:outlineLvl w:val="0"/>
        <w:rPr>
          <w:rFonts w:ascii="Arial" w:eastAsia="Times New Roman" w:hAnsi="Arial" w:cs="Arial"/>
          <w:color w:val="ED1E86"/>
          <w:kern w:val="36"/>
          <w:sz w:val="72"/>
          <w:szCs w:val="72"/>
          <w:lang w:eastAsia="ru-RU"/>
        </w:rPr>
      </w:pPr>
      <w:r w:rsidRPr="004353CF">
        <w:rPr>
          <w:rFonts w:ascii="Arial" w:eastAsia="Times New Roman" w:hAnsi="Arial" w:cs="Arial"/>
          <w:color w:val="ED1E86"/>
          <w:kern w:val="36"/>
          <w:sz w:val="72"/>
          <w:szCs w:val="72"/>
          <w:lang w:eastAsia="ru-RU"/>
        </w:rPr>
        <w:t>СДВГ: советы родителям</w:t>
      </w:r>
    </w:p>
    <w:p w:rsidR="004353CF" w:rsidRPr="004353CF" w:rsidRDefault="004353CF" w:rsidP="004353C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ребенок изо всех сил пытается справиться с Синдромом дефицита внимания и </w:t>
      </w:r>
      <w:proofErr w:type="spellStart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гиперподвижности</w:t>
      </w:r>
      <w:proofErr w:type="spellEnd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(СДВГ), существует несколько способов, с помощью которых родители могут его поддержать.</w:t>
      </w:r>
    </w:p>
    <w:p w:rsidR="004353CF" w:rsidRPr="004353CF" w:rsidRDefault="004353CF" w:rsidP="004353CF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1.5pt" o:hralign="center" o:hrstd="t" o:hr="t" fillcolor="#a0a0a0" stroked="f"/>
        </w:pict>
      </w:r>
    </w:p>
    <w:p w:rsidR="004353CF" w:rsidRPr="004353CF" w:rsidRDefault="004353CF" w:rsidP="004353CF">
      <w:pPr>
        <w:spacing w:before="150" w:after="150"/>
        <w:outlineLvl w:val="4"/>
        <w:rPr>
          <w:rFonts w:ascii="Arial" w:eastAsia="Times New Roman" w:hAnsi="Arial" w:cs="Arial"/>
          <w:color w:val="F39200"/>
          <w:sz w:val="30"/>
          <w:szCs w:val="30"/>
          <w:lang w:eastAsia="ru-RU"/>
        </w:rPr>
      </w:pPr>
      <w:r w:rsidRPr="004353CF">
        <w:rPr>
          <w:rFonts w:ascii="Arial" w:eastAsia="Times New Roman" w:hAnsi="Arial" w:cs="Arial"/>
          <w:color w:val="F39200"/>
          <w:sz w:val="30"/>
          <w:szCs w:val="30"/>
          <w:lang w:eastAsia="ru-RU"/>
        </w:rPr>
        <w:t>Как помочь ребенку с СДВГ?</w:t>
      </w:r>
    </w:p>
    <w:p w:rsidR="004353CF" w:rsidRPr="004353CF" w:rsidRDefault="004353CF" w:rsidP="004353CF">
      <w:pPr>
        <w:spacing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Примерно каждый третий человек, у которого в детстве был диагностирован СДВГ, вырастет из этого состояния, и не будет нуждаться в лечении во взрослом возрасте. Дети, получающие специализированное лечение с учетом их потребностей, часто могут успешно обучиться стратегиям совладения с существующими проблемами, улучшить результаты в учебе, в отношениях с окружающими, в жизненных навыках адаптации.</w:t>
      </w:r>
    </w:p>
    <w:p w:rsidR="004353CF" w:rsidRPr="004353CF" w:rsidRDefault="004353CF" w:rsidP="004353CF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Диагностика СДВГ требует обследования у специали</w:t>
      </w:r>
      <w:bookmarkStart w:id="0" w:name="_GoBack"/>
      <w:bookmarkEnd w:id="0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 (детского психиатра или педиатра). Врач оценивает модели поведения ребенка путем наблюдения, тестирования, получения отчетов о его поведении дома и в школе. Полученная информация может послужить основой для составления эффективного плана лечения, чтобы ребенок смог полностью раскрыть свой жизненный потенциал.</w:t>
      </w:r>
    </w:p>
    <w:p w:rsidR="004353CF" w:rsidRPr="004353CF" w:rsidRDefault="004353CF" w:rsidP="004353CF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4353CF" w:rsidRPr="004353CF" w:rsidRDefault="004353CF" w:rsidP="004353CF">
      <w:pPr>
        <w:spacing w:before="150" w:after="150"/>
        <w:outlineLvl w:val="4"/>
        <w:rPr>
          <w:rFonts w:ascii="Arial" w:eastAsia="Times New Roman" w:hAnsi="Arial" w:cs="Arial"/>
          <w:color w:val="F39200"/>
          <w:sz w:val="30"/>
          <w:szCs w:val="30"/>
          <w:lang w:eastAsia="ru-RU"/>
        </w:rPr>
      </w:pPr>
      <w:r w:rsidRPr="004353CF">
        <w:rPr>
          <w:rFonts w:ascii="Arial" w:eastAsia="Times New Roman" w:hAnsi="Arial" w:cs="Arial"/>
          <w:color w:val="F39200"/>
          <w:sz w:val="30"/>
          <w:szCs w:val="30"/>
          <w:lang w:eastAsia="ru-RU"/>
        </w:rPr>
        <w:t>Основные шаги, которые нужно предпринять родителям ребенка с СДВГ</w:t>
      </w:r>
    </w:p>
    <w:p w:rsidR="004353CF" w:rsidRPr="004353CF" w:rsidRDefault="004353CF" w:rsidP="004353CF">
      <w:pPr>
        <w:spacing w:after="100" w:afterAutospacing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основные подходы, которые действительно могут иметь значение: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Обратитесь к терапевту или в школу, если вы беспокоитесь, что у вашего ребенка может быть СДВГ. Установленный диагноз может помочь ребенку вовремя начать получать лечение и психологическую помощь.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СДВГ — это проблема всей семьи. Убедитесь, что все члены семьи понимают, что происходит с ребенком, примут как это не как катастрофу, а как обычную болезнь, при которой ребенок нуждается в помощи, и постараются сохранять баланс внимания в семье.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Избегайте создания у вашего ребенка с СДВГ «плохой репутации» в семье.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Важно поддерживать свои личные границы и дисциплину и не мириться с плохим поведением, таким как непослушание, ругань или насилие.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Убедитесь, что вы помогаете своему ребенку вести здоровый образ жизни с помощью сбалансированной диеты, регулярной физической активности и режима сна.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Давайте ребенку простые и понятные инструкции или просьбы — говорите с ним с небольшого расстояния, глядя в глаза, говорите медленно и спокойно.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Хвалите своего ребенка, когда он сделал то, что требуется, пусть даже незначительный (но будьте осторожны, чтобы не перехвалить).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Напишите списки полезных правил и разместите их где-нибудь на виду (холодильник).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Разбейте необходимое время ребенка для сидения за столом, такое как приемы пищи и выполнение домашних заданий, на небольшие промежутки, скажем, по 15-20 минут.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Избегайте кормить ребенка пищей с пищевыми добавками и красителями, так имеются научные данные, что дети с СДВГ особенно чувствительны к ним.</w:t>
      </w:r>
    </w:p>
    <w:p w:rsidR="004353CF" w:rsidRPr="004353CF" w:rsidRDefault="004353CF" w:rsidP="004353CF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Узнайте о местных программах для родителей и группах поддержки — они действительно могут помочь лучше справляться с проблемами.</w:t>
      </w:r>
    </w:p>
    <w:p w:rsidR="004353CF" w:rsidRPr="004353CF" w:rsidRDefault="004353CF" w:rsidP="004353CF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7" style="width:0;height:1.5pt" o:hralign="center" o:hrstd="t" o:hr="t" fillcolor="#a0a0a0" stroked="f"/>
        </w:pict>
      </w:r>
    </w:p>
    <w:p w:rsidR="004353CF" w:rsidRPr="004353CF" w:rsidRDefault="004353CF" w:rsidP="004353CF">
      <w:pPr>
        <w:spacing w:before="150" w:after="150"/>
        <w:outlineLvl w:val="4"/>
        <w:rPr>
          <w:rFonts w:ascii="Arial" w:eastAsia="Times New Roman" w:hAnsi="Arial" w:cs="Arial"/>
          <w:color w:val="F39200"/>
          <w:sz w:val="30"/>
          <w:szCs w:val="30"/>
          <w:lang w:eastAsia="ru-RU"/>
        </w:rPr>
      </w:pPr>
      <w:r w:rsidRPr="004353CF">
        <w:rPr>
          <w:rFonts w:ascii="Arial" w:eastAsia="Times New Roman" w:hAnsi="Arial" w:cs="Arial"/>
          <w:color w:val="F39200"/>
          <w:sz w:val="30"/>
          <w:szCs w:val="30"/>
          <w:lang w:eastAsia="ru-RU"/>
        </w:rPr>
        <w:t>Как решать проблемы с вызывающим поведением ребенка с СДВГ?</w:t>
      </w:r>
    </w:p>
    <w:p w:rsidR="004353CF" w:rsidRPr="004353CF" w:rsidRDefault="004353CF" w:rsidP="004353CF">
      <w:pPr>
        <w:spacing w:after="100" w:afterAutospacing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в разное время ведут себя по-разному. Чувство расстройства, грусти, раздражения, разочарования и многих других эмоций — нормальная и здоровая часть их жизни. Многие дети проходят этапы установления и тестирования границ дозволенного и, вероятно, будут вести себя слишком вызывающе. Особенно это характерно для детей с СДВГ. Иногда у детей младшего возраста случаются истерики, в то время как дети старшего возраста могут иногда кричать, бушевать или даже набрасываться на родителей или любые препятствия, либо предметы.</w:t>
      </w:r>
    </w:p>
    <w:p w:rsidR="004353CF" w:rsidRPr="004353CF" w:rsidRDefault="004353CF" w:rsidP="004353C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говорится о «вызывающем поведении», имеется в виду поведение, которое является постоянным и которым трудно управлять как родителям, так и самому ребенку. Сюда входят такие вещи, как:</w:t>
      </w:r>
    </w:p>
    <w:p w:rsidR="004353CF" w:rsidRPr="004353CF" w:rsidRDefault="004353CF" w:rsidP="004353CF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вспышек гнева</w:t>
      </w:r>
    </w:p>
    <w:p w:rsidR="004353CF" w:rsidRPr="004353CF" w:rsidRDefault="004353CF" w:rsidP="004353CF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Регулярные крики, ругань и споры</w:t>
      </w:r>
    </w:p>
    <w:p w:rsidR="004353CF" w:rsidRPr="004353CF" w:rsidRDefault="004353CF" w:rsidP="004353CF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Агрессивные действия: удары, укусы или </w:t>
      </w:r>
      <w:proofErr w:type="gramStart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пинки</w:t>
      </w:r>
      <w:proofErr w:type="gramEnd"/>
    </w:p>
    <w:p w:rsidR="004353CF" w:rsidRPr="004353CF" w:rsidRDefault="004353CF" w:rsidP="004353CF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Повреждение вещей в доме или школе</w:t>
      </w:r>
    </w:p>
    <w:p w:rsidR="004353CF" w:rsidRPr="004353CF" w:rsidRDefault="004353CF" w:rsidP="004353CF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Недоброжелательность или запугивание по отношению к другим членам семьи или детям</w:t>
      </w:r>
    </w:p>
    <w:p w:rsidR="004353CF" w:rsidRPr="004353CF" w:rsidRDefault="004353CF" w:rsidP="004353CF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Постоянные неприятности в школе</w:t>
      </w:r>
    </w:p>
    <w:p w:rsidR="004353CF" w:rsidRPr="004353CF" w:rsidRDefault="004353CF" w:rsidP="004353C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Постоянное вызывающее поведение ребенка утомляет и деморализует. В семьях это часто приводит к тому, что все чувствуют себя менее позитивно и комфортно.</w:t>
      </w:r>
    </w:p>
    <w:p w:rsidR="004353CF" w:rsidRPr="004353CF" w:rsidRDefault="004353CF" w:rsidP="004353CF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Поведение ребенка — это сообщение о том, что он чувствует. Когда ребенок переходит допустимые границы, чтобы понять причины происходящего, можно представить айсберг. Сложное поведение — это верхушка, но, вероятно, под поверхностью может скрываться целый ряд эмоций. Начав разговаривать с ребенком, родители смогут узнать больше о том, что он чувствует, и что с ним происходит.</w:t>
      </w:r>
    </w:p>
    <w:p w:rsidR="004353CF" w:rsidRPr="004353CF" w:rsidRDefault="004353CF" w:rsidP="004353CF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4353CF" w:rsidRPr="004353CF" w:rsidRDefault="004353CF" w:rsidP="004353CF">
      <w:pPr>
        <w:spacing w:before="150" w:after="150"/>
        <w:outlineLvl w:val="4"/>
        <w:rPr>
          <w:rFonts w:ascii="Arial" w:eastAsia="Times New Roman" w:hAnsi="Arial" w:cs="Arial"/>
          <w:color w:val="F39200"/>
          <w:sz w:val="30"/>
          <w:szCs w:val="30"/>
          <w:lang w:eastAsia="ru-RU"/>
        </w:rPr>
      </w:pPr>
      <w:r w:rsidRPr="004353CF">
        <w:rPr>
          <w:rFonts w:ascii="Arial" w:eastAsia="Times New Roman" w:hAnsi="Arial" w:cs="Arial"/>
          <w:color w:val="F39200"/>
          <w:sz w:val="30"/>
          <w:szCs w:val="30"/>
          <w:lang w:eastAsia="ru-RU"/>
        </w:rPr>
        <w:t>Как разговаривать со сложным ребенком?</w:t>
      </w:r>
    </w:p>
    <w:p w:rsidR="004353CF" w:rsidRPr="004353CF" w:rsidRDefault="004353CF" w:rsidP="004353C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Найдите подходящее время и место для разговора. Вашему ребенку будет легче говорить, если вы начнете разговор во время какого-нибудь занятия.</w:t>
      </w:r>
    </w:p>
    <w:p w:rsidR="004353CF" w:rsidRPr="004353CF" w:rsidRDefault="004353CF" w:rsidP="004353C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Дайте понять ребенку, что проблема заключается в его поведении, а не в нем, как личности. Дайте понять ребенку, что нормально — чувствовать то, что он чувствуют, будь то грусть, злость, беспокойство или что-то еще, и что вы можете работать вместе, чтобы найти новые способы справиться с этими чувствами.</w:t>
      </w:r>
    </w:p>
    <w:p w:rsidR="004353CF" w:rsidRPr="004353CF" w:rsidRDefault="004353CF" w:rsidP="004353C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Объясните, почему вызывающее поведение вас не устраивает, — так, чтобы он понял. Например, вы можете сказать, что, хотя злиться — это нормально, другим людям больно, когда они бьют.</w:t>
      </w:r>
    </w:p>
    <w:p w:rsidR="004353CF" w:rsidRPr="004353CF" w:rsidRDefault="004353CF" w:rsidP="004353C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Будьте любопытными, чуткими и непредвзятыми. Сосредоточьтесь на том, чтобы слушать ребенка и пытаться понять вещи с его точки зрения.</w:t>
      </w:r>
    </w:p>
    <w:p w:rsidR="004353CF" w:rsidRPr="004353CF" w:rsidRDefault="004353CF" w:rsidP="004353C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Используйте простые фразы, такие как «Я замечаю, что ты много кричишь», «Я думаю, что тебя что- то расстраивает», «Я волнуюсь, что ты недоволен» и «Мне нужно, чтобы ты знал, что можешь поговорить со мной, о том, что происходит».</w:t>
      </w:r>
      <w:proofErr w:type="gramEnd"/>
    </w:p>
    <w:p w:rsidR="004353CF" w:rsidRPr="004353CF" w:rsidRDefault="004353CF" w:rsidP="004353CF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Заверьте ребенка, что вы его любите и хотите помочь ему почувствовать себя счастливее и научится получать удовольствие от жизни.</w:t>
      </w:r>
    </w:p>
    <w:p w:rsidR="004353CF" w:rsidRPr="004353CF" w:rsidRDefault="004353CF" w:rsidP="004353CF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9" style="width:0;height:1.5pt" o:hralign="center" o:hrstd="t" o:hr="t" fillcolor="#a0a0a0" stroked="f"/>
        </w:pict>
      </w:r>
    </w:p>
    <w:p w:rsidR="004353CF" w:rsidRPr="004353CF" w:rsidRDefault="004353CF" w:rsidP="004353CF">
      <w:pPr>
        <w:spacing w:before="150" w:after="150"/>
        <w:outlineLvl w:val="4"/>
        <w:rPr>
          <w:rFonts w:ascii="Arial" w:eastAsia="Times New Roman" w:hAnsi="Arial" w:cs="Arial"/>
          <w:color w:val="F39200"/>
          <w:sz w:val="30"/>
          <w:szCs w:val="30"/>
          <w:lang w:eastAsia="ru-RU"/>
        </w:rPr>
      </w:pPr>
      <w:r w:rsidRPr="004353CF">
        <w:rPr>
          <w:rFonts w:ascii="Arial" w:eastAsia="Times New Roman" w:hAnsi="Arial" w:cs="Arial"/>
          <w:color w:val="F39200"/>
          <w:sz w:val="30"/>
          <w:szCs w:val="30"/>
          <w:lang w:eastAsia="ru-RU"/>
        </w:rPr>
        <w:t>Как еще можно помочь ребенку с вызывающим поведением?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Установите четкие границы и распорядок и придерживайтесь их как можно больше. Вы можете сделать это, заключив семейное соглашение, в котором будут оговорены такие вещи, как ограничение времени просмотра телевизора или игры в компьютер, время приема пищи, и время, когда нужно вставать из постели и ложиться спать.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Предупреждение о последствиях. Ваш ребенок может лучше отреагировать, если вы предупредите о последствиях, чтобы у него была возможность изменить свое поведение. После объяснения последствий важно поговорить вместе о том, что произошло, и вернуться к позитивному взаимодействию.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Поддерживайте желательное поведение. Обращайте внимание и поощряйте ребенка, когда он демонстрирует тип поведения, о котором вы его просили, и конкретно объясните, почему вы его хвалите.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Обсудите вместе занятия, которые помогут ребенку выразить свои чувства и успокоиться. Это может быть рисование, занятия активным отдыхом, например бег, прыжки или любимый вид спорта, чтение книги, написание рассказа, выпечка или изготовление чего-нибудь из пластилина или </w:t>
      </w:r>
      <w:proofErr w:type="spellStart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Lego</w:t>
      </w:r>
      <w:proofErr w:type="spellEnd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Помогите ребенку понять свои чувства. Если вы демонстрируете интерес к чувствам и переживанием вашего ребенка, это поможет ему понять и </w:t>
      </w: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найти слова, чтобы описать их. Вы также можете помочь им вовремя замечать признаки, которые дают им понять, что они могут «взорваться», — например, ощущение жара, сжимание мышц или более тяжелое дыхание.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Постарайтесь сохранять спокойствие. Вы можете чувствовать разочарование, злость или подавленность, когда ваш ребенок ведет себя вызывающе — и это совершенно нормально. Старайтесь не реагировать и не возражать, когда дела обстоят именно так. Прежде, чем говорить об этом, дайте себе и своему ребенку немного времени остыть.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Проводите время со своим ребенком. Найдите то, чем вы можете наслаждаться вместе, например, пойти в парк, поиграть в настольную игру, приготовить что-нибудь или посмотреть любимый фильм.</w:t>
      </w:r>
    </w:p>
    <w:p w:rsidR="004353CF" w:rsidRPr="004353CF" w:rsidRDefault="004353CF" w:rsidP="004353CF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Поговорите с преподавателями в школе вашего ребенка. Поделитесь своими опасениями с их учителем и узнайте, каков их опыт. Как ваш ребенок ведет себя в школе? </w:t>
      </w:r>
      <w:proofErr w:type="gramStart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</w:t>
      </w:r>
      <w:proofErr w:type="gramEnd"/>
      <w:r w:rsidRPr="004353C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похоже или отличается от того, как они ведут себя дома? Если учитель вашего ребенка нашел способ, который помогает нормализовать поведение, может быть полезно попробовать это и дома.</w:t>
      </w:r>
    </w:p>
    <w:p w:rsidR="00405D9E" w:rsidRDefault="00405D9E"/>
    <w:sectPr w:rsidR="0040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E73"/>
    <w:multiLevelType w:val="multilevel"/>
    <w:tmpl w:val="A94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90C9C"/>
    <w:multiLevelType w:val="multilevel"/>
    <w:tmpl w:val="CE0C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D4C27"/>
    <w:multiLevelType w:val="multilevel"/>
    <w:tmpl w:val="83CA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A6D7B"/>
    <w:multiLevelType w:val="multilevel"/>
    <w:tmpl w:val="9A4E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DE"/>
    <w:rsid w:val="00405D9E"/>
    <w:rsid w:val="004353CF"/>
    <w:rsid w:val="008D2585"/>
    <w:rsid w:val="009E3B13"/>
    <w:rsid w:val="009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856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036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2024-04-12T13:50:00Z</dcterms:created>
  <dcterms:modified xsi:type="dcterms:W3CDTF">2024-04-12T13:50:00Z</dcterms:modified>
</cp:coreProperties>
</file>