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F6" w:rsidRPr="00251CF6" w:rsidRDefault="00251CF6" w:rsidP="00251CF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 xml:space="preserve">                                    </w:t>
      </w:r>
      <w:r w:rsidRPr="00251CF6">
        <w:rPr>
          <w:rFonts w:ascii="Times New Roman" w:eastAsia="Times New Roman" w:hAnsi="Times New Roman" w:cs="Times New Roman"/>
          <w:b/>
          <w:bCs/>
          <w:color w:val="000000"/>
          <w:sz w:val="28"/>
          <w:lang w:eastAsia="ru-RU"/>
        </w:rPr>
        <w:t>  </w:t>
      </w:r>
      <w:r w:rsidRPr="00251CF6">
        <w:rPr>
          <w:rFonts w:ascii="Times New Roman" w:eastAsia="Times New Roman" w:hAnsi="Times New Roman" w:cs="Times New Roman"/>
          <w:b/>
          <w:bCs/>
          <w:color w:val="000000"/>
          <w:sz w:val="32"/>
          <w:lang w:eastAsia="ru-RU"/>
        </w:rPr>
        <w:t>Консультация для родителей</w:t>
      </w:r>
    </w:p>
    <w:p w:rsidR="00251CF6" w:rsidRPr="00251CF6" w:rsidRDefault="00251CF6" w:rsidP="00251CF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lang w:eastAsia="ru-RU"/>
        </w:rPr>
        <w:t xml:space="preserve">             </w:t>
      </w:r>
      <w:r w:rsidRPr="00251CF6">
        <w:rPr>
          <w:rFonts w:ascii="Times New Roman" w:eastAsia="Times New Roman" w:hAnsi="Times New Roman" w:cs="Times New Roman"/>
          <w:b/>
          <w:bCs/>
          <w:color w:val="000000"/>
          <w:sz w:val="32"/>
          <w:lang w:eastAsia="ru-RU"/>
        </w:rPr>
        <w:t xml:space="preserve">  «Фонематически</w:t>
      </w:r>
      <w:r>
        <w:rPr>
          <w:rFonts w:ascii="Times New Roman" w:eastAsia="Times New Roman" w:hAnsi="Times New Roman" w:cs="Times New Roman"/>
          <w:b/>
          <w:bCs/>
          <w:color w:val="000000"/>
          <w:sz w:val="32"/>
          <w:lang w:eastAsia="ru-RU"/>
        </w:rPr>
        <w:t>й слух - основа правильной речи</w:t>
      </w:r>
      <w:r w:rsidRPr="00251CF6">
        <w:rPr>
          <w:rFonts w:ascii="Times New Roman" w:eastAsia="Times New Roman" w:hAnsi="Times New Roman" w:cs="Times New Roman"/>
          <w:b/>
          <w:bCs/>
          <w:color w:val="000000"/>
          <w:sz w:val="32"/>
          <w:lang w:eastAsia="ru-RU"/>
        </w:rPr>
        <w:t>»</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color w:val="000000"/>
          <w:sz w:val="28"/>
          <w:lang w:eastAsia="ru-RU"/>
        </w:rPr>
        <w:t>Полноценное развитие фонематического слуха является основой формирования правильного произношения у детей. Четкое различение звуков на слух позволяет детям:</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color w:val="000000"/>
          <w:sz w:val="28"/>
          <w:lang w:eastAsia="ru-RU"/>
        </w:rPr>
        <w:t>- правильно произносить звуки в собственной речи, точно передавая все акустические признаки звуков родного языка, часто выполняющие смыслоразличительную функцию (глухость-звонкость, твердость-мягкость);</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color w:val="000000"/>
          <w:sz w:val="28"/>
          <w:lang w:eastAsia="ru-RU"/>
        </w:rPr>
        <w:t>-не смешивать звуки, близкие по различным признакам;</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color w:val="000000"/>
          <w:sz w:val="28"/>
          <w:lang w:eastAsia="ru-RU"/>
        </w:rPr>
        <w:t>-соблюдать последовательность звуков в словах.</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color w:val="000000"/>
          <w:sz w:val="28"/>
          <w:lang w:eastAsia="ru-RU"/>
        </w:rPr>
        <w:t>Полноценное различение звуков в потоке речи также является необходимым условием точного понимания смысла высказывания, воспринятого на слух. Без хорошо развитого фонематического слуха невозможно в должной мере сформировать навык звукового анализа, что в дальнейшем безусловно отразится на качестве письма.</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color w:val="000000"/>
          <w:sz w:val="28"/>
          <w:lang w:eastAsia="ru-RU"/>
        </w:rPr>
        <w:t>Все вышесказанное находит свое подтверждение при наблюдении за детьми, имеющими проблемы в речевом развитии. Дети с речевой патологией, имеющие фонематическое недоразвитие, испытывают выраженные трудности при овладении произносительной стороной речи. Так, например, научившись правильно произносить звук изолированно, дети долго не могут  автоматизировать его, пропуская или заменяя этот звук в сложных позициях в словах, особенно в самостоятельной речи. Дети, имеющие недоразвитие фонематического слуха, не способны полноценно воспринимать и понимать речь окружающих. Слова, содержащие смешиваемые звуки, превращаются для детей в единый поток нечетких звуков, из-за чего смысл этих слов становится недоступным для понимания.  В дальнейшем эти дети испытывают также значительные трудности при формировании навыков звукового анализа, без которого невозможно полноценное письмо и чтение.  Дети пропускают гласные звуки, не слышат звуков в стечении согласных, стойко заменяют один звук другим. Вот почему так важно своевременно начать и систематически проводить работу по развитию фонематического слуха у детей с различными речевыми нарушениями.</w:t>
      </w:r>
    </w:p>
    <w:p w:rsid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color w:val="000000"/>
          <w:sz w:val="28"/>
          <w:lang w:eastAsia="ru-RU"/>
        </w:rPr>
        <w:t>Система упражнений для развития фонематического слуха построена по принципу от простого к сложному.</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51CF6">
        <w:rPr>
          <w:rFonts w:ascii="Times New Roman" w:eastAsia="Times New Roman" w:hAnsi="Times New Roman" w:cs="Times New Roman"/>
          <w:b/>
          <w:bCs/>
          <w:color w:val="000000"/>
          <w:sz w:val="28"/>
          <w:lang w:eastAsia="ru-RU"/>
        </w:rPr>
        <w:t>Первый уровень - узнавание неречевых звуков</w:t>
      </w:r>
      <w:r w:rsidRPr="00251CF6">
        <w:rPr>
          <w:rFonts w:ascii="Times New Roman" w:eastAsia="Times New Roman" w:hAnsi="Times New Roman" w:cs="Times New Roman"/>
          <w:color w:val="000000"/>
          <w:sz w:val="28"/>
          <w:lang w:eastAsia="ru-RU"/>
        </w:rPr>
        <w:t>.</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color w:val="000000"/>
          <w:sz w:val="28"/>
          <w:lang w:eastAsia="ru-RU"/>
        </w:rPr>
        <w:t>Различение на слух неречевых звуков является основой развития фонематического слуха.</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"Угадай, что звучало".</w:t>
      </w:r>
      <w:r w:rsidRPr="00251CF6">
        <w:rPr>
          <w:rFonts w:ascii="Times New Roman" w:eastAsia="Times New Roman" w:hAnsi="Times New Roman" w:cs="Times New Roman"/>
          <w:color w:val="000000"/>
          <w:sz w:val="28"/>
          <w:lang w:eastAsia="ru-RU"/>
        </w:rPr>
        <w:t> Послушайте с ребенком шум воды, шелест бумаги, звон ключей, скрип двери и другие бытовые звуки. Предложите ребенку закрыть глаза и отгадать - что это звучало?</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«Мешочки с секретом".</w:t>
      </w:r>
      <w:r w:rsidRPr="00251CF6">
        <w:rPr>
          <w:rFonts w:ascii="Times New Roman" w:eastAsia="Times New Roman" w:hAnsi="Times New Roman" w:cs="Times New Roman"/>
          <w:color w:val="000000"/>
          <w:sz w:val="28"/>
          <w:lang w:eastAsia="ru-RU"/>
        </w:rPr>
        <w:t> Вместе с малышом насыпьте в мешочки или коробочки крупу, пуговицы, скрепки и т.д. Ребенок должен угадать по звуку потряхиваемого мешочка, что у него внутри.</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lastRenderedPageBreak/>
        <w:t>Игра "Волшебная палочка".</w:t>
      </w:r>
      <w:r w:rsidRPr="00251CF6">
        <w:rPr>
          <w:rFonts w:ascii="Times New Roman" w:eastAsia="Times New Roman" w:hAnsi="Times New Roman" w:cs="Times New Roman"/>
          <w:color w:val="000000"/>
          <w:sz w:val="28"/>
          <w:lang w:eastAsia="ru-RU"/>
        </w:rPr>
        <w:t> Взяв карандаш, постучите им по разным предметам в доме: ваза, миска, стол, стена. Ребенок отгадывает с закрытыми глазами, какой предмет зазвучал.</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"Жмурки".</w:t>
      </w:r>
      <w:r w:rsidRPr="00251CF6">
        <w:rPr>
          <w:rFonts w:ascii="Times New Roman" w:eastAsia="Times New Roman" w:hAnsi="Times New Roman" w:cs="Times New Roman"/>
          <w:color w:val="000000"/>
          <w:sz w:val="28"/>
          <w:lang w:eastAsia="ru-RU"/>
        </w:rPr>
        <w:t> Ребенку завязывают глаза, и он двигается в сторону звенящего колокольчика, бубна, свистка.</w:t>
      </w:r>
    </w:p>
    <w:p w:rsid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"Похлопай, как я".</w:t>
      </w:r>
      <w:r w:rsidRPr="00251CF6">
        <w:rPr>
          <w:rFonts w:ascii="Times New Roman" w:eastAsia="Times New Roman" w:hAnsi="Times New Roman" w:cs="Times New Roman"/>
          <w:color w:val="000000"/>
          <w:sz w:val="28"/>
          <w:lang w:eastAsia="ru-RU"/>
        </w:rPr>
        <w:t> Ребенок повторяет ритмический рисунок хлопков. Например - два хлопка, пауза, один хлопок, пауза, два хлопка. В усложненном варианте малыш повторяет ритм с закрытыми глазами.</w:t>
      </w:r>
    </w:p>
    <w:p w:rsidR="00251CF6" w:rsidRPr="00251CF6" w:rsidRDefault="00251CF6" w:rsidP="00251CF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51CF6">
        <w:rPr>
          <w:rFonts w:ascii="Times New Roman" w:eastAsia="Times New Roman" w:hAnsi="Times New Roman" w:cs="Times New Roman"/>
          <w:b/>
          <w:bCs/>
          <w:color w:val="000000"/>
          <w:sz w:val="28"/>
          <w:lang w:eastAsia="ru-RU"/>
        </w:rPr>
        <w:t>Второй уровень - различение звуков речи по тембру, силе и высоте</w:t>
      </w:r>
    </w:p>
    <w:p w:rsidR="00251CF6" w:rsidRPr="00251CF6" w:rsidRDefault="00251CF6" w:rsidP="00251CF6">
      <w:pPr>
        <w:shd w:val="clear" w:color="auto" w:fill="FFFFFF"/>
        <w:spacing w:after="0" w:line="240" w:lineRule="auto"/>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"Кто сказал?». </w:t>
      </w:r>
      <w:r w:rsidRPr="00251CF6">
        <w:rPr>
          <w:rFonts w:ascii="Times New Roman" w:eastAsia="Times New Roman" w:hAnsi="Times New Roman" w:cs="Times New Roman"/>
          <w:color w:val="000000"/>
          <w:sz w:val="28"/>
          <w:lang w:eastAsia="ru-RU"/>
        </w:rPr>
        <w:t>Одно и тоже слово говорят разные дети.</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"Громко-тихо".</w:t>
      </w:r>
      <w:r w:rsidRPr="00251CF6">
        <w:rPr>
          <w:rFonts w:ascii="Times New Roman" w:eastAsia="Times New Roman" w:hAnsi="Times New Roman" w:cs="Times New Roman"/>
          <w:color w:val="000000"/>
          <w:sz w:val="28"/>
          <w:lang w:eastAsia="ru-RU"/>
        </w:rPr>
        <w:t> Договоритесь, что ребенок будет выполнять определенные действия, когда вы произносите слова громко и когда тихо.</w:t>
      </w:r>
    </w:p>
    <w:p w:rsid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"Три медведя".</w:t>
      </w:r>
      <w:r w:rsidRPr="00251CF6">
        <w:rPr>
          <w:rFonts w:ascii="Times New Roman" w:eastAsia="Times New Roman" w:hAnsi="Times New Roman" w:cs="Times New Roman"/>
          <w:color w:val="000000"/>
          <w:sz w:val="28"/>
          <w:lang w:eastAsia="ru-RU"/>
        </w:rPr>
        <w:t> Ребенок отгадывает, за кого из персонажей сказки говорит взрослый. Более сложный вариант - ребенок сам говорит за трех медведей, изменяя высоту голоса.</w:t>
      </w:r>
      <w:r>
        <w:rPr>
          <w:rFonts w:ascii="Times New Roman" w:eastAsia="Times New Roman" w:hAnsi="Times New Roman" w:cs="Times New Roman"/>
          <w:color w:val="000000"/>
          <w:sz w:val="24"/>
          <w:szCs w:val="24"/>
          <w:lang w:eastAsia="ru-RU"/>
        </w:rPr>
        <w:t>3.</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51CF6">
        <w:rPr>
          <w:rFonts w:ascii="Times New Roman" w:eastAsia="Times New Roman" w:hAnsi="Times New Roman" w:cs="Times New Roman"/>
          <w:b/>
          <w:bCs/>
          <w:color w:val="000000"/>
          <w:sz w:val="28"/>
          <w:lang w:eastAsia="ru-RU"/>
        </w:rPr>
        <w:t>Третий уровень - различение сходных по звучанию слов</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"Слушай и показывай".</w:t>
      </w:r>
      <w:r w:rsidRPr="00251CF6">
        <w:rPr>
          <w:rFonts w:ascii="Times New Roman" w:eastAsia="Times New Roman" w:hAnsi="Times New Roman" w:cs="Times New Roman"/>
          <w:color w:val="000000"/>
          <w:sz w:val="28"/>
          <w:lang w:eastAsia="ru-RU"/>
        </w:rPr>
        <w:t> Перед ребенком картинки со сходными по звучанию словами (бык, бок, бак). Взрослый называет предмет, а ребенок поднимает соответствующую картинку.</w:t>
      </w:r>
    </w:p>
    <w:p w:rsid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"Верно-неверно".</w:t>
      </w:r>
      <w:r w:rsidRPr="00251CF6">
        <w:rPr>
          <w:rFonts w:ascii="Times New Roman" w:eastAsia="Times New Roman" w:hAnsi="Times New Roman" w:cs="Times New Roman"/>
          <w:color w:val="000000"/>
          <w:sz w:val="28"/>
          <w:lang w:eastAsia="ru-RU"/>
        </w:rPr>
        <w:t> Взрослый показывает ребенку картинку и называет предмет, заменяя первую букву (форота, корота, морота, ворота, порота, хорота). Задача ребенка - хлопнуть в ладоши, когда он услышит правильный вариант произношения.</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51CF6">
        <w:rPr>
          <w:rFonts w:ascii="Times New Roman" w:eastAsia="Times New Roman" w:hAnsi="Times New Roman" w:cs="Times New Roman"/>
          <w:b/>
          <w:bCs/>
          <w:color w:val="000000"/>
          <w:sz w:val="28"/>
          <w:lang w:eastAsia="ru-RU"/>
        </w:rPr>
        <w:t>Четвертый уровень - различение слогов</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"Похлопаем".</w:t>
      </w:r>
      <w:r w:rsidRPr="00251CF6">
        <w:rPr>
          <w:rFonts w:ascii="Times New Roman" w:eastAsia="Times New Roman" w:hAnsi="Times New Roman" w:cs="Times New Roman"/>
          <w:color w:val="000000"/>
          <w:sz w:val="28"/>
          <w:lang w:eastAsia="ru-RU"/>
        </w:rPr>
        <w:t> Взрослый совместно с ребенком произносит слова (па-па, ло-па-та, ба-ле-ри-на), отхлопывая слоги. Более сложный вариант - предложить ребенку самостоятельно отхлопать количество слогов в слове. </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"Четвертый лишний"</w:t>
      </w:r>
      <w:r w:rsidRPr="00251CF6">
        <w:rPr>
          <w:rFonts w:ascii="Times New Roman" w:eastAsia="Times New Roman" w:hAnsi="Times New Roman" w:cs="Times New Roman"/>
          <w:color w:val="000000"/>
          <w:sz w:val="28"/>
          <w:lang w:eastAsia="ru-RU"/>
        </w:rPr>
        <w:t> Взрослый произносит ряды слогов "па-па-ба-па", «фа-ва-фа-фа"... Ребенок должен послушать и сказать лишний слог.</w:t>
      </w:r>
    </w:p>
    <w:p w:rsidR="00251CF6" w:rsidRDefault="00251CF6" w:rsidP="00251CF6">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5.</w:t>
      </w:r>
      <w:r w:rsidRPr="00251CF6">
        <w:rPr>
          <w:rFonts w:ascii="Times New Roman" w:eastAsia="Times New Roman" w:hAnsi="Times New Roman" w:cs="Times New Roman"/>
          <w:b/>
          <w:bCs/>
          <w:color w:val="000000"/>
          <w:sz w:val="28"/>
          <w:lang w:eastAsia="ru-RU"/>
        </w:rPr>
        <w:t>Пятый уровень - различение звуков</w:t>
      </w:r>
    </w:p>
    <w:p w:rsidR="00251CF6" w:rsidRPr="00251CF6" w:rsidRDefault="00251CF6" w:rsidP="00251CF6">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«Отгадай, чей звук».</w:t>
      </w:r>
      <w:r w:rsidRPr="00251CF6">
        <w:rPr>
          <w:rFonts w:ascii="Times New Roman" w:eastAsia="Times New Roman" w:hAnsi="Times New Roman" w:cs="Times New Roman"/>
          <w:color w:val="000000"/>
          <w:sz w:val="28"/>
          <w:lang w:eastAsia="ru-RU"/>
        </w:rPr>
        <w:t> Поиграть в звуки. Комарик говорит - зззз, ветер дует - сссс, жук жужжит - жжжж, тигр рычит - рррр... Взрослый произносит звук, а ребенок отгадывает, кто(что) его издает.</w:t>
      </w:r>
    </w:p>
    <w:p w:rsid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"Похлопаем".</w:t>
      </w:r>
      <w:r w:rsidRPr="00251CF6">
        <w:rPr>
          <w:rFonts w:ascii="Times New Roman" w:eastAsia="Times New Roman" w:hAnsi="Times New Roman" w:cs="Times New Roman"/>
          <w:color w:val="000000"/>
          <w:sz w:val="28"/>
          <w:lang w:eastAsia="ru-RU"/>
        </w:rPr>
        <w:t> Взрослый произносит ряды звуков, а ребенок хлопает в ладоши, когда слышит заданную фонему.</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251CF6">
        <w:rPr>
          <w:rFonts w:ascii="Times New Roman" w:eastAsia="Times New Roman" w:hAnsi="Times New Roman" w:cs="Times New Roman"/>
          <w:b/>
          <w:bCs/>
          <w:color w:val="000000"/>
          <w:sz w:val="28"/>
          <w:lang w:eastAsia="ru-RU"/>
        </w:rPr>
        <w:t>Шестой уровень - освоение навыков анализа и синтеза</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"Сколько звуков".</w:t>
      </w:r>
      <w:r w:rsidRPr="00251CF6">
        <w:rPr>
          <w:rFonts w:ascii="Times New Roman" w:eastAsia="Times New Roman" w:hAnsi="Times New Roman" w:cs="Times New Roman"/>
          <w:color w:val="000000"/>
          <w:sz w:val="28"/>
          <w:lang w:eastAsia="ru-RU"/>
        </w:rPr>
        <w:t> Взрослый произносит ряд звуков(один, два, три звука), а ребенок на слух определяет и называет их количество.</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t>Игра "Похлопаем".</w:t>
      </w:r>
      <w:r w:rsidRPr="00251CF6">
        <w:rPr>
          <w:rFonts w:ascii="Times New Roman" w:eastAsia="Times New Roman" w:hAnsi="Times New Roman" w:cs="Times New Roman"/>
          <w:color w:val="000000"/>
          <w:sz w:val="28"/>
          <w:lang w:eastAsia="ru-RU"/>
        </w:rPr>
        <w:t> Взрослый проговаривает ряды слов, а ребенок должен хлопнуть, когда услышит слово, начинающееся с заданного звука. Более сложный вариант - заканчивающееся на заданный звук или содержащее его в середине.</w:t>
      </w:r>
    </w:p>
    <w:p w:rsidR="00251CF6" w:rsidRPr="00251CF6" w:rsidRDefault="00251CF6" w:rsidP="00251C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b/>
          <w:bCs/>
          <w:color w:val="000000"/>
          <w:sz w:val="28"/>
          <w:lang w:eastAsia="ru-RU"/>
        </w:rPr>
        <w:lastRenderedPageBreak/>
        <w:t>Игра "Отгадай слово".</w:t>
      </w:r>
      <w:r w:rsidRPr="00251CF6">
        <w:rPr>
          <w:rFonts w:ascii="Times New Roman" w:eastAsia="Times New Roman" w:hAnsi="Times New Roman" w:cs="Times New Roman"/>
          <w:color w:val="000000"/>
          <w:sz w:val="28"/>
          <w:lang w:eastAsia="ru-RU"/>
        </w:rPr>
        <w:t> Ребенку предлагаются слова с пропущенным звуком - нужно отгадать слово. Например, из слов убежал звук "л" (.ампа, мы.о, .ук, ку.ак).</w:t>
      </w:r>
    </w:p>
    <w:p w:rsidR="00251CF6" w:rsidRPr="00251CF6" w:rsidRDefault="00251CF6" w:rsidP="00251CF6">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251CF6">
        <w:rPr>
          <w:rFonts w:ascii="Times New Roman" w:eastAsia="Times New Roman" w:hAnsi="Times New Roman" w:cs="Times New Roman"/>
          <w:color w:val="000000"/>
          <w:sz w:val="28"/>
          <w:lang w:eastAsia="ru-RU"/>
        </w:rPr>
        <w:t>Эти упражнения в игровой форме могут быть использованы родителями в процессе домашних занятий с детьми. Они не требуют от родителей специальных знаний и особой подготовки, но при этом способствуют развитию у детей фонематического слуха.</w:t>
      </w:r>
    </w:p>
    <w:p w:rsidR="00251CF6" w:rsidRPr="00251CF6" w:rsidRDefault="00251CF6" w:rsidP="00251CF6">
      <w:pPr>
        <w:spacing w:after="0" w:line="240" w:lineRule="auto"/>
        <w:rPr>
          <w:rFonts w:ascii="Times New Roman" w:eastAsia="Times New Roman" w:hAnsi="Times New Roman" w:cs="Times New Roman"/>
          <w:sz w:val="24"/>
          <w:szCs w:val="24"/>
          <w:lang w:eastAsia="ru-RU"/>
        </w:rPr>
      </w:pPr>
    </w:p>
    <w:p w:rsidR="009F1B8F" w:rsidRDefault="009F1B8F"/>
    <w:p w:rsidR="00251CF6" w:rsidRPr="00251CF6" w:rsidRDefault="00251CF6">
      <w:pPr>
        <w:rPr>
          <w:rFonts w:ascii="Times New Roman" w:hAnsi="Times New Roman" w:cs="Times New Roman"/>
          <w:sz w:val="28"/>
          <w:szCs w:val="28"/>
        </w:rPr>
      </w:pPr>
      <w:bookmarkStart w:id="0" w:name="_GoBack"/>
      <w:bookmarkEnd w:id="0"/>
      <w:r w:rsidRPr="00251CF6">
        <w:rPr>
          <w:rFonts w:ascii="Times New Roman" w:hAnsi="Times New Roman" w:cs="Times New Roman"/>
          <w:sz w:val="28"/>
          <w:szCs w:val="28"/>
        </w:rPr>
        <w:t xml:space="preserve">Учитель-дефектолог         </w:t>
      </w:r>
      <w:r>
        <w:rPr>
          <w:rFonts w:ascii="Times New Roman" w:hAnsi="Times New Roman" w:cs="Times New Roman"/>
          <w:sz w:val="28"/>
          <w:szCs w:val="28"/>
        </w:rPr>
        <w:t xml:space="preserve">   </w:t>
      </w:r>
      <w:r w:rsidRPr="00251CF6">
        <w:rPr>
          <w:rFonts w:ascii="Times New Roman" w:hAnsi="Times New Roman" w:cs="Times New Roman"/>
          <w:sz w:val="28"/>
          <w:szCs w:val="28"/>
        </w:rPr>
        <w:t xml:space="preserve">     Дорошенко Н.В.</w:t>
      </w:r>
    </w:p>
    <w:sectPr w:rsidR="00251CF6" w:rsidRPr="00251CF6" w:rsidSect="009F1B8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7E" w:rsidRDefault="00B7577E" w:rsidP="00251CF6">
      <w:pPr>
        <w:spacing w:after="0" w:line="240" w:lineRule="auto"/>
      </w:pPr>
      <w:r>
        <w:separator/>
      </w:r>
    </w:p>
  </w:endnote>
  <w:endnote w:type="continuationSeparator" w:id="0">
    <w:p w:rsidR="00B7577E" w:rsidRDefault="00B7577E" w:rsidP="0025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CF6" w:rsidRDefault="00251C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0096"/>
      <w:docPartObj>
        <w:docPartGallery w:val="Page Numbers (Bottom of Page)"/>
        <w:docPartUnique/>
      </w:docPartObj>
    </w:sdtPr>
    <w:sdtEndPr/>
    <w:sdtContent>
      <w:p w:rsidR="00251CF6" w:rsidRDefault="00B7577E">
        <w:pPr>
          <w:pStyle w:val="a7"/>
          <w:jc w:val="center"/>
        </w:pPr>
        <w:r>
          <w:fldChar w:fldCharType="begin"/>
        </w:r>
        <w:r>
          <w:instrText xml:space="preserve"> PAGE   \* MERGEFORMAT </w:instrText>
        </w:r>
        <w:r>
          <w:fldChar w:fldCharType="separate"/>
        </w:r>
        <w:r w:rsidR="00F40CE1">
          <w:rPr>
            <w:noProof/>
          </w:rPr>
          <w:t>1</w:t>
        </w:r>
        <w:r>
          <w:rPr>
            <w:noProof/>
          </w:rPr>
          <w:fldChar w:fldCharType="end"/>
        </w:r>
      </w:p>
    </w:sdtContent>
  </w:sdt>
  <w:p w:rsidR="00251CF6" w:rsidRDefault="00251CF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CF6" w:rsidRDefault="00251C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7E" w:rsidRDefault="00B7577E" w:rsidP="00251CF6">
      <w:pPr>
        <w:spacing w:after="0" w:line="240" w:lineRule="auto"/>
      </w:pPr>
      <w:r>
        <w:separator/>
      </w:r>
    </w:p>
  </w:footnote>
  <w:footnote w:type="continuationSeparator" w:id="0">
    <w:p w:rsidR="00B7577E" w:rsidRDefault="00B7577E" w:rsidP="00251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CF6" w:rsidRDefault="00251C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CF6" w:rsidRDefault="00251C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CF6" w:rsidRDefault="00251C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1A2"/>
    <w:multiLevelType w:val="multilevel"/>
    <w:tmpl w:val="D31E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D47BD"/>
    <w:multiLevelType w:val="multilevel"/>
    <w:tmpl w:val="B210B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0049F7"/>
    <w:multiLevelType w:val="multilevel"/>
    <w:tmpl w:val="A6C2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F3E30"/>
    <w:multiLevelType w:val="multilevel"/>
    <w:tmpl w:val="15C6C9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D56708"/>
    <w:multiLevelType w:val="multilevel"/>
    <w:tmpl w:val="EB8263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204F04"/>
    <w:multiLevelType w:val="multilevel"/>
    <w:tmpl w:val="3C76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DA13B4"/>
    <w:multiLevelType w:val="multilevel"/>
    <w:tmpl w:val="2CEE1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1CF6"/>
    <w:rsid w:val="00251CF6"/>
    <w:rsid w:val="00857A5F"/>
    <w:rsid w:val="009F1B8F"/>
    <w:rsid w:val="00B7577E"/>
    <w:rsid w:val="00F4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8F"/>
  </w:style>
  <w:style w:type="paragraph" w:styleId="2">
    <w:name w:val="heading 2"/>
    <w:basedOn w:val="a"/>
    <w:link w:val="20"/>
    <w:uiPriority w:val="9"/>
    <w:qFormat/>
    <w:rsid w:val="00251C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1CF6"/>
    <w:rPr>
      <w:rFonts w:ascii="Times New Roman" w:eastAsia="Times New Roman" w:hAnsi="Times New Roman" w:cs="Times New Roman"/>
      <w:b/>
      <w:bCs/>
      <w:sz w:val="36"/>
      <w:szCs w:val="36"/>
      <w:lang w:eastAsia="ru-RU"/>
    </w:rPr>
  </w:style>
  <w:style w:type="paragraph" w:customStyle="1" w:styleId="c14">
    <w:name w:val="c14"/>
    <w:basedOn w:val="a"/>
    <w:rsid w:val="00251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1CF6"/>
  </w:style>
  <w:style w:type="character" w:customStyle="1" w:styleId="apple-converted-space">
    <w:name w:val="apple-converted-space"/>
    <w:basedOn w:val="a0"/>
    <w:rsid w:val="00251CF6"/>
  </w:style>
  <w:style w:type="character" w:customStyle="1" w:styleId="c16">
    <w:name w:val="c16"/>
    <w:basedOn w:val="a0"/>
    <w:rsid w:val="00251CF6"/>
  </w:style>
  <w:style w:type="paragraph" w:customStyle="1" w:styleId="c8">
    <w:name w:val="c8"/>
    <w:basedOn w:val="a"/>
    <w:rsid w:val="00251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51CF6"/>
  </w:style>
  <w:style w:type="paragraph" w:customStyle="1" w:styleId="c5">
    <w:name w:val="c5"/>
    <w:basedOn w:val="a"/>
    <w:rsid w:val="00251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1CF6"/>
  </w:style>
  <w:style w:type="character" w:customStyle="1" w:styleId="c17">
    <w:name w:val="c17"/>
    <w:basedOn w:val="a0"/>
    <w:rsid w:val="00251CF6"/>
  </w:style>
  <w:style w:type="character" w:customStyle="1" w:styleId="c12">
    <w:name w:val="c12"/>
    <w:basedOn w:val="a0"/>
    <w:rsid w:val="00251CF6"/>
  </w:style>
  <w:style w:type="paragraph" w:customStyle="1" w:styleId="c19">
    <w:name w:val="c19"/>
    <w:basedOn w:val="a"/>
    <w:rsid w:val="00251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51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51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51CF6"/>
    <w:rPr>
      <w:b/>
      <w:bCs/>
    </w:rPr>
  </w:style>
  <w:style w:type="character" w:styleId="a4">
    <w:name w:val="Hyperlink"/>
    <w:basedOn w:val="a0"/>
    <w:uiPriority w:val="99"/>
    <w:semiHidden/>
    <w:unhideWhenUsed/>
    <w:rsid w:val="00251CF6"/>
    <w:rPr>
      <w:color w:val="0000FF"/>
      <w:u w:val="single"/>
    </w:rPr>
  </w:style>
  <w:style w:type="paragraph" w:customStyle="1" w:styleId="search-excerpt">
    <w:name w:val="search-excerpt"/>
    <w:basedOn w:val="a"/>
    <w:rsid w:val="00251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51CF6"/>
  </w:style>
  <w:style w:type="character" w:customStyle="1" w:styleId="flag-throbber">
    <w:name w:val="flag-throbber"/>
    <w:basedOn w:val="a0"/>
    <w:rsid w:val="00251CF6"/>
  </w:style>
  <w:style w:type="paragraph" w:styleId="a5">
    <w:name w:val="header"/>
    <w:basedOn w:val="a"/>
    <w:link w:val="a6"/>
    <w:uiPriority w:val="99"/>
    <w:semiHidden/>
    <w:unhideWhenUsed/>
    <w:rsid w:val="00251CF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51CF6"/>
  </w:style>
  <w:style w:type="paragraph" w:styleId="a7">
    <w:name w:val="footer"/>
    <w:basedOn w:val="a"/>
    <w:link w:val="a8"/>
    <w:uiPriority w:val="99"/>
    <w:unhideWhenUsed/>
    <w:rsid w:val="00251C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1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19001">
      <w:bodyDiv w:val="1"/>
      <w:marLeft w:val="0"/>
      <w:marRight w:val="0"/>
      <w:marTop w:val="0"/>
      <w:marBottom w:val="0"/>
      <w:divBdr>
        <w:top w:val="none" w:sz="0" w:space="0" w:color="auto"/>
        <w:left w:val="none" w:sz="0" w:space="0" w:color="auto"/>
        <w:bottom w:val="none" w:sz="0" w:space="0" w:color="auto"/>
        <w:right w:val="none" w:sz="0" w:space="0" w:color="auto"/>
      </w:divBdr>
      <w:divsChild>
        <w:div w:id="934047396">
          <w:marLeft w:val="0"/>
          <w:marRight w:val="0"/>
          <w:marTop w:val="0"/>
          <w:marBottom w:val="360"/>
          <w:divBdr>
            <w:top w:val="none" w:sz="0" w:space="0" w:color="auto"/>
            <w:left w:val="none" w:sz="0" w:space="0" w:color="auto"/>
            <w:bottom w:val="none" w:sz="0" w:space="0" w:color="auto"/>
            <w:right w:val="none" w:sz="0" w:space="0" w:color="auto"/>
          </w:divBdr>
          <w:divsChild>
            <w:div w:id="96874574">
              <w:marLeft w:val="0"/>
              <w:marRight w:val="0"/>
              <w:marTop w:val="0"/>
              <w:marBottom w:val="0"/>
              <w:divBdr>
                <w:top w:val="none" w:sz="0" w:space="0" w:color="auto"/>
                <w:left w:val="none" w:sz="0" w:space="0" w:color="auto"/>
                <w:bottom w:val="none" w:sz="0" w:space="0" w:color="auto"/>
                <w:right w:val="none" w:sz="0" w:space="0" w:color="auto"/>
              </w:divBdr>
              <w:divsChild>
                <w:div w:id="1757675994">
                  <w:marLeft w:val="0"/>
                  <w:marRight w:val="0"/>
                  <w:marTop w:val="0"/>
                  <w:marBottom w:val="0"/>
                  <w:divBdr>
                    <w:top w:val="none" w:sz="0" w:space="0" w:color="auto"/>
                    <w:left w:val="none" w:sz="0" w:space="0" w:color="auto"/>
                    <w:bottom w:val="none" w:sz="0" w:space="0" w:color="auto"/>
                    <w:right w:val="none" w:sz="0" w:space="0" w:color="auto"/>
                  </w:divBdr>
                  <w:divsChild>
                    <w:div w:id="1610164980">
                      <w:marLeft w:val="0"/>
                      <w:marRight w:val="0"/>
                      <w:marTop w:val="0"/>
                      <w:marBottom w:val="0"/>
                      <w:divBdr>
                        <w:top w:val="none" w:sz="0" w:space="0" w:color="auto"/>
                        <w:left w:val="none" w:sz="0" w:space="0" w:color="auto"/>
                        <w:bottom w:val="none" w:sz="0" w:space="0" w:color="auto"/>
                        <w:right w:val="none" w:sz="0" w:space="0" w:color="auto"/>
                      </w:divBdr>
                      <w:divsChild>
                        <w:div w:id="16645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8742">
          <w:marLeft w:val="0"/>
          <w:marRight w:val="0"/>
          <w:marTop w:val="0"/>
          <w:marBottom w:val="360"/>
          <w:divBdr>
            <w:top w:val="none" w:sz="0" w:space="0" w:color="auto"/>
            <w:left w:val="none" w:sz="0" w:space="0" w:color="auto"/>
            <w:bottom w:val="none" w:sz="0" w:space="0" w:color="auto"/>
            <w:right w:val="none" w:sz="0" w:space="0" w:color="auto"/>
          </w:divBdr>
          <w:divsChild>
            <w:div w:id="888298451">
              <w:marLeft w:val="0"/>
              <w:marRight w:val="0"/>
              <w:marTop w:val="0"/>
              <w:marBottom w:val="0"/>
              <w:divBdr>
                <w:top w:val="none" w:sz="0" w:space="0" w:color="auto"/>
                <w:left w:val="none" w:sz="0" w:space="0" w:color="auto"/>
                <w:bottom w:val="none" w:sz="0" w:space="0" w:color="auto"/>
                <w:right w:val="none" w:sz="0" w:space="0" w:color="auto"/>
              </w:divBdr>
              <w:divsChild>
                <w:div w:id="380594465">
                  <w:marLeft w:val="0"/>
                  <w:marRight w:val="0"/>
                  <w:marTop w:val="0"/>
                  <w:marBottom w:val="0"/>
                  <w:divBdr>
                    <w:top w:val="none" w:sz="0" w:space="0" w:color="auto"/>
                    <w:left w:val="none" w:sz="0" w:space="0" w:color="auto"/>
                    <w:bottom w:val="none" w:sz="0" w:space="0" w:color="auto"/>
                    <w:right w:val="none" w:sz="0" w:space="0" w:color="auto"/>
                  </w:divBdr>
                  <w:divsChild>
                    <w:div w:id="516889783">
                      <w:marLeft w:val="0"/>
                      <w:marRight w:val="0"/>
                      <w:marTop w:val="0"/>
                      <w:marBottom w:val="0"/>
                      <w:divBdr>
                        <w:top w:val="none" w:sz="0" w:space="0" w:color="auto"/>
                        <w:left w:val="none" w:sz="0" w:space="0" w:color="auto"/>
                        <w:bottom w:val="none" w:sz="0" w:space="0" w:color="auto"/>
                        <w:right w:val="none" w:sz="0" w:space="0" w:color="auto"/>
                      </w:divBdr>
                      <w:divsChild>
                        <w:div w:id="605159859">
                          <w:marLeft w:val="0"/>
                          <w:marRight w:val="0"/>
                          <w:marTop w:val="0"/>
                          <w:marBottom w:val="0"/>
                          <w:divBdr>
                            <w:top w:val="none" w:sz="0" w:space="0" w:color="auto"/>
                            <w:left w:val="none" w:sz="0" w:space="0" w:color="auto"/>
                            <w:bottom w:val="dotted" w:sz="6" w:space="4" w:color="7F7F7F"/>
                            <w:right w:val="none" w:sz="0" w:space="0" w:color="auto"/>
                          </w:divBdr>
                        </w:div>
                        <w:div w:id="1009333820">
                          <w:marLeft w:val="0"/>
                          <w:marRight w:val="0"/>
                          <w:marTop w:val="0"/>
                          <w:marBottom w:val="0"/>
                          <w:divBdr>
                            <w:top w:val="none" w:sz="0" w:space="0" w:color="auto"/>
                            <w:left w:val="none" w:sz="0" w:space="0" w:color="auto"/>
                            <w:bottom w:val="dotted" w:sz="6" w:space="4" w:color="7F7F7F"/>
                            <w:right w:val="none" w:sz="0" w:space="0" w:color="auto"/>
                          </w:divBdr>
                        </w:div>
                        <w:div w:id="1184897758">
                          <w:marLeft w:val="0"/>
                          <w:marRight w:val="0"/>
                          <w:marTop w:val="0"/>
                          <w:marBottom w:val="0"/>
                          <w:divBdr>
                            <w:top w:val="none" w:sz="0" w:space="0" w:color="auto"/>
                            <w:left w:val="none" w:sz="0" w:space="0" w:color="auto"/>
                            <w:bottom w:val="dotted" w:sz="6" w:space="4" w:color="7F7F7F"/>
                            <w:right w:val="none" w:sz="0" w:space="0" w:color="auto"/>
                          </w:divBdr>
                        </w:div>
                        <w:div w:id="1210994251">
                          <w:marLeft w:val="0"/>
                          <w:marRight w:val="0"/>
                          <w:marTop w:val="0"/>
                          <w:marBottom w:val="0"/>
                          <w:divBdr>
                            <w:top w:val="none" w:sz="0" w:space="0" w:color="auto"/>
                            <w:left w:val="none" w:sz="0" w:space="0" w:color="auto"/>
                            <w:bottom w:val="dotted" w:sz="6" w:space="4" w:color="7F7F7F"/>
                            <w:right w:val="none" w:sz="0" w:space="0" w:color="auto"/>
                          </w:divBdr>
                        </w:div>
                        <w:div w:id="1021199174">
                          <w:marLeft w:val="0"/>
                          <w:marRight w:val="0"/>
                          <w:marTop w:val="0"/>
                          <w:marBottom w:val="0"/>
                          <w:divBdr>
                            <w:top w:val="none" w:sz="0" w:space="0" w:color="auto"/>
                            <w:left w:val="none" w:sz="0" w:space="0" w:color="auto"/>
                            <w:bottom w:val="dotted" w:sz="6" w:space="4" w:color="7F7F7F"/>
                            <w:right w:val="none" w:sz="0" w:space="0" w:color="auto"/>
                          </w:divBdr>
                        </w:div>
                        <w:div w:id="1606233272">
                          <w:marLeft w:val="0"/>
                          <w:marRight w:val="0"/>
                          <w:marTop w:val="0"/>
                          <w:marBottom w:val="0"/>
                          <w:divBdr>
                            <w:top w:val="none" w:sz="0" w:space="0" w:color="auto"/>
                            <w:left w:val="none" w:sz="0" w:space="0" w:color="auto"/>
                            <w:bottom w:val="dotted" w:sz="6" w:space="4" w:color="7F7F7F"/>
                            <w:right w:val="none" w:sz="0" w:space="0" w:color="auto"/>
                          </w:divBdr>
                        </w:div>
                        <w:div w:id="33233728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834</Words>
  <Characters>4756</Characters>
  <Application>Microsoft Office Word</Application>
  <DocSecurity>0</DocSecurity>
  <Lines>39</Lines>
  <Paragraphs>11</Paragraphs>
  <ScaleCrop>false</ScaleCrop>
  <Company>SPecialiST RePack</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4</cp:revision>
  <dcterms:created xsi:type="dcterms:W3CDTF">2021-05-19T16:13:00Z</dcterms:created>
  <dcterms:modified xsi:type="dcterms:W3CDTF">2024-05-06T07:12:00Z</dcterms:modified>
</cp:coreProperties>
</file>